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40" w:rsidRDefault="002864DD" w:rsidP="002864D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ЭКСПЕРТИЗА ПРОГРАММЫ УЧЕБНОЙ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35"/>
        <w:gridCol w:w="1247"/>
      </w:tblGrid>
      <w:tr w:rsidR="002864DD" w:rsidTr="002864DD">
        <w:tc>
          <w:tcPr>
            <w:tcW w:w="0" w:type="auto"/>
          </w:tcPr>
          <w:p w:rsidR="002864DD" w:rsidRDefault="002864DD" w:rsidP="002864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Показатель </w:t>
            </w:r>
          </w:p>
        </w:tc>
        <w:tc>
          <w:tcPr>
            <w:tcW w:w="0" w:type="auto"/>
          </w:tcPr>
          <w:p w:rsidR="002864DD" w:rsidRDefault="002864DD" w:rsidP="002864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Наличие </w:t>
            </w:r>
          </w:p>
        </w:tc>
      </w:tr>
      <w:tr w:rsidR="002864DD" w:rsidTr="00B662DE">
        <w:tc>
          <w:tcPr>
            <w:tcW w:w="0" w:type="auto"/>
            <w:gridSpan w:val="2"/>
          </w:tcPr>
          <w:p w:rsidR="002864DD" w:rsidRDefault="002864DD" w:rsidP="002864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ТИТУЛЬНЫЙ ЛИСТ</w:t>
            </w:r>
          </w:p>
        </w:tc>
      </w:tr>
      <w:tr w:rsidR="002864DD" w:rsidTr="002864DD">
        <w:tc>
          <w:tcPr>
            <w:tcW w:w="0" w:type="auto"/>
          </w:tcPr>
          <w:p w:rsidR="002864DD" w:rsidRDefault="002864DD" w:rsidP="002864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верхней части листа обозначено название учредителя</w:t>
            </w:r>
          </w:p>
        </w:tc>
        <w:tc>
          <w:tcPr>
            <w:tcW w:w="0" w:type="auto"/>
          </w:tcPr>
          <w:p w:rsidR="002864DD" w:rsidRDefault="002864DD" w:rsidP="002864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64DD" w:rsidTr="002864DD">
        <w:tc>
          <w:tcPr>
            <w:tcW w:w="0" w:type="auto"/>
          </w:tcPr>
          <w:p w:rsidR="002864DD" w:rsidRDefault="002864DD" w:rsidP="002864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Обозначено название образовательной организации  (полностью) </w:t>
            </w:r>
          </w:p>
        </w:tc>
        <w:tc>
          <w:tcPr>
            <w:tcW w:w="0" w:type="auto"/>
          </w:tcPr>
          <w:p w:rsidR="002864DD" w:rsidRDefault="002864DD" w:rsidP="002864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64DD" w:rsidTr="002864DD">
        <w:tc>
          <w:tcPr>
            <w:tcW w:w="0" w:type="auto"/>
          </w:tcPr>
          <w:p w:rsidR="002864DD" w:rsidRDefault="002864DD" w:rsidP="002864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Наименование программы учебной дисциплины совпадает с наименованием учебной дисциплины в тексте ФГОС </w:t>
            </w:r>
          </w:p>
        </w:tc>
        <w:tc>
          <w:tcPr>
            <w:tcW w:w="0" w:type="auto"/>
          </w:tcPr>
          <w:p w:rsidR="002864DD" w:rsidRDefault="002864DD" w:rsidP="002864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64DD" w:rsidTr="002864DD">
        <w:tc>
          <w:tcPr>
            <w:tcW w:w="0" w:type="auto"/>
          </w:tcPr>
          <w:p w:rsidR="002864DD" w:rsidRDefault="002864DD" w:rsidP="002864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Указан год создания программы </w:t>
            </w:r>
          </w:p>
        </w:tc>
        <w:tc>
          <w:tcPr>
            <w:tcW w:w="0" w:type="auto"/>
          </w:tcPr>
          <w:p w:rsidR="002864DD" w:rsidRDefault="002864DD" w:rsidP="002864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64DD" w:rsidTr="002864DD">
        <w:tc>
          <w:tcPr>
            <w:tcW w:w="0" w:type="auto"/>
          </w:tcPr>
          <w:p w:rsidR="002864DD" w:rsidRDefault="002864DD" w:rsidP="002864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противоположной стороне титульного листа прописаны код и название специальности, код и название укрупненной группы, в которую входит специальность</w:t>
            </w:r>
          </w:p>
        </w:tc>
        <w:tc>
          <w:tcPr>
            <w:tcW w:w="0" w:type="auto"/>
          </w:tcPr>
          <w:p w:rsidR="002864DD" w:rsidRDefault="002864DD" w:rsidP="002864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64DD" w:rsidTr="002864DD">
        <w:tc>
          <w:tcPr>
            <w:tcW w:w="0" w:type="auto"/>
          </w:tcPr>
          <w:p w:rsidR="002864DD" w:rsidRDefault="002864DD" w:rsidP="002864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Указана организация – разработчик</w:t>
            </w:r>
          </w:p>
        </w:tc>
        <w:tc>
          <w:tcPr>
            <w:tcW w:w="0" w:type="auto"/>
          </w:tcPr>
          <w:p w:rsidR="002864DD" w:rsidRDefault="002864DD" w:rsidP="002864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64DD" w:rsidTr="002864DD">
        <w:tc>
          <w:tcPr>
            <w:tcW w:w="0" w:type="auto"/>
          </w:tcPr>
          <w:p w:rsidR="002864DD" w:rsidRDefault="002864DD" w:rsidP="002864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Указаны лица – разработчики </w:t>
            </w:r>
          </w:p>
        </w:tc>
        <w:tc>
          <w:tcPr>
            <w:tcW w:w="0" w:type="auto"/>
          </w:tcPr>
          <w:p w:rsidR="002864DD" w:rsidRDefault="002864DD" w:rsidP="002864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64DD" w:rsidTr="002864DD">
        <w:tc>
          <w:tcPr>
            <w:tcW w:w="0" w:type="auto"/>
          </w:tcPr>
          <w:p w:rsidR="002864DD" w:rsidRDefault="002864DD" w:rsidP="002864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Раздел СОДЕРЖАНИЕ</w:t>
            </w:r>
          </w:p>
        </w:tc>
        <w:tc>
          <w:tcPr>
            <w:tcW w:w="0" w:type="auto"/>
          </w:tcPr>
          <w:p w:rsidR="002864DD" w:rsidRDefault="002864DD" w:rsidP="002864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64DD" w:rsidTr="002864DD">
        <w:tc>
          <w:tcPr>
            <w:tcW w:w="0" w:type="auto"/>
          </w:tcPr>
          <w:p w:rsidR="002864DD" w:rsidRDefault="002864DD" w:rsidP="002864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Нумерация страниц в Оглавлении верна </w:t>
            </w:r>
          </w:p>
        </w:tc>
        <w:tc>
          <w:tcPr>
            <w:tcW w:w="0" w:type="auto"/>
          </w:tcPr>
          <w:p w:rsidR="002864DD" w:rsidRDefault="002864DD" w:rsidP="002864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64DD" w:rsidTr="005B2AF4">
        <w:tc>
          <w:tcPr>
            <w:tcW w:w="0" w:type="auto"/>
            <w:gridSpan w:val="2"/>
          </w:tcPr>
          <w:p w:rsidR="002864DD" w:rsidRDefault="002864DD" w:rsidP="002864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ПАСПОРТ РАБОЧЕЙ ПРОГРАММЫ </w:t>
            </w:r>
          </w:p>
        </w:tc>
      </w:tr>
      <w:tr w:rsidR="002864DD" w:rsidTr="002864DD">
        <w:tc>
          <w:tcPr>
            <w:tcW w:w="0" w:type="auto"/>
          </w:tcPr>
          <w:p w:rsidR="002864DD" w:rsidRDefault="002864DD" w:rsidP="002864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пункте 1.1. «Область применения программы» прописаны код и название специальности, код и название укрупненной группы, в которую входит специальность, что совпадает с формулировкой на титульном листе.  </w:t>
            </w:r>
          </w:p>
        </w:tc>
        <w:tc>
          <w:tcPr>
            <w:tcW w:w="0" w:type="auto"/>
          </w:tcPr>
          <w:p w:rsidR="002864DD" w:rsidRDefault="002864DD" w:rsidP="002864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64DD" w:rsidTr="002864DD">
        <w:tc>
          <w:tcPr>
            <w:tcW w:w="0" w:type="auto"/>
          </w:tcPr>
          <w:p w:rsidR="002864DD" w:rsidRDefault="002864DD" w:rsidP="002864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Возможности использования программы описаны полно и точно. </w:t>
            </w:r>
          </w:p>
        </w:tc>
        <w:tc>
          <w:tcPr>
            <w:tcW w:w="0" w:type="auto"/>
          </w:tcPr>
          <w:p w:rsidR="002864DD" w:rsidRDefault="002864DD" w:rsidP="002864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64DD" w:rsidTr="002864DD">
        <w:tc>
          <w:tcPr>
            <w:tcW w:w="0" w:type="auto"/>
          </w:tcPr>
          <w:p w:rsidR="002864DD" w:rsidRDefault="002864DD" w:rsidP="00AB1D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Пункте 1.2. «Место дисциплины в структуре основной профессиональной образовательной программы» принадлежность дисциплины к учебному циклу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указан</w:t>
            </w:r>
            <w:r w:rsidR="00AB1DC9">
              <w:rPr>
                <w:rFonts w:ascii="Times New Roman" w:hAnsi="Times New Roman" w:cs="Times New Roman"/>
                <w:sz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верно. </w:t>
            </w:r>
          </w:p>
        </w:tc>
        <w:tc>
          <w:tcPr>
            <w:tcW w:w="0" w:type="auto"/>
          </w:tcPr>
          <w:p w:rsidR="002864DD" w:rsidRDefault="002864DD" w:rsidP="002864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64DD" w:rsidTr="002864DD">
        <w:tc>
          <w:tcPr>
            <w:tcW w:w="0" w:type="auto"/>
          </w:tcPr>
          <w:p w:rsidR="002864DD" w:rsidRDefault="002864DD" w:rsidP="002864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Требования к умениям и знаниям соответствуют перечисленным в тексте ФГОС (могут быть расширены).</w:t>
            </w:r>
          </w:p>
        </w:tc>
        <w:tc>
          <w:tcPr>
            <w:tcW w:w="0" w:type="auto"/>
          </w:tcPr>
          <w:p w:rsidR="002864DD" w:rsidRDefault="002864DD" w:rsidP="002864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64DD" w:rsidTr="002864DD">
        <w:tc>
          <w:tcPr>
            <w:tcW w:w="0" w:type="auto"/>
          </w:tcPr>
          <w:p w:rsidR="002864DD" w:rsidRDefault="00AB1DC9" w:rsidP="00AB1D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пункте 1.4. «Рекомендуемое количество часов на освоение программы учебной дисциплины  совпадает с учебным планом, обязательной аудиторной и самостоятельной работой  (тарификация и 50%)</w:t>
            </w:r>
          </w:p>
        </w:tc>
        <w:tc>
          <w:tcPr>
            <w:tcW w:w="0" w:type="auto"/>
          </w:tcPr>
          <w:p w:rsidR="002864DD" w:rsidRDefault="002864DD" w:rsidP="002864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B1DC9" w:rsidTr="00B87F36">
        <w:tc>
          <w:tcPr>
            <w:tcW w:w="0" w:type="auto"/>
            <w:gridSpan w:val="2"/>
          </w:tcPr>
          <w:p w:rsidR="00AB1DC9" w:rsidRDefault="00AB1DC9" w:rsidP="002864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Раздел 2. СТРУКТУРА И ПРИМЕРНОЕ СОДЕРЖАНИЕ УД</w:t>
            </w:r>
          </w:p>
        </w:tc>
      </w:tr>
      <w:tr w:rsidR="002864DD" w:rsidTr="002864DD">
        <w:tc>
          <w:tcPr>
            <w:tcW w:w="0" w:type="auto"/>
          </w:tcPr>
          <w:p w:rsidR="002864DD" w:rsidRDefault="00AB1DC9" w:rsidP="00AB1D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Раздел 2 «Структура и примерное содержание учебной дисциплины» имеется </w:t>
            </w:r>
          </w:p>
        </w:tc>
        <w:tc>
          <w:tcPr>
            <w:tcW w:w="0" w:type="auto"/>
          </w:tcPr>
          <w:p w:rsidR="002864DD" w:rsidRDefault="002864DD" w:rsidP="002864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64DD" w:rsidTr="002864DD">
        <w:tc>
          <w:tcPr>
            <w:tcW w:w="0" w:type="auto"/>
          </w:tcPr>
          <w:p w:rsidR="002864DD" w:rsidRDefault="00AB1DC9" w:rsidP="00AB1D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Форма таблицы 2.1. «Объем учебной дисциплины и виды учебной работы» соответствует макету </w:t>
            </w:r>
          </w:p>
        </w:tc>
        <w:tc>
          <w:tcPr>
            <w:tcW w:w="0" w:type="auto"/>
          </w:tcPr>
          <w:p w:rsidR="002864DD" w:rsidRDefault="002864DD" w:rsidP="002864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64DD" w:rsidTr="002864DD">
        <w:tc>
          <w:tcPr>
            <w:tcW w:w="0" w:type="auto"/>
          </w:tcPr>
          <w:p w:rsidR="002864DD" w:rsidRDefault="00AB1DC9" w:rsidP="002864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Таблица 2.1. </w:t>
            </w:r>
            <w:r>
              <w:rPr>
                <w:rFonts w:ascii="Times New Roman" w:hAnsi="Times New Roman" w:cs="Times New Roman"/>
                <w:sz w:val="28"/>
              </w:rPr>
              <w:t>«Объем учебной дисциплины и виды учебной работы»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заполнена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, часы указаны в соответствии с рабочим учебным планом (тарификацией)</w:t>
            </w:r>
          </w:p>
        </w:tc>
        <w:tc>
          <w:tcPr>
            <w:tcW w:w="0" w:type="auto"/>
          </w:tcPr>
          <w:p w:rsidR="002864DD" w:rsidRDefault="002864DD" w:rsidP="002864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B1DC9" w:rsidTr="002864DD">
        <w:tc>
          <w:tcPr>
            <w:tcW w:w="0" w:type="auto"/>
          </w:tcPr>
          <w:p w:rsidR="00AB1DC9" w:rsidRDefault="00AB1DC9" w:rsidP="00AB1D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таблице 2.1. </w:t>
            </w:r>
            <w:r>
              <w:rPr>
                <w:rFonts w:ascii="Times New Roman" w:hAnsi="Times New Roman" w:cs="Times New Roman"/>
                <w:sz w:val="28"/>
              </w:rPr>
              <w:t>«Объем учебной дисциплины и виды учебной работы»</w:t>
            </w:r>
            <w:r>
              <w:rPr>
                <w:rFonts w:ascii="Times New Roman" w:hAnsi="Times New Roman" w:cs="Times New Roman"/>
                <w:sz w:val="28"/>
              </w:rPr>
              <w:t xml:space="preserve"> прописаны виды самостоятельных работ с указанием количества часов, необходимых для их выполнения.  </w:t>
            </w:r>
          </w:p>
        </w:tc>
        <w:tc>
          <w:tcPr>
            <w:tcW w:w="0" w:type="auto"/>
          </w:tcPr>
          <w:p w:rsidR="00AB1DC9" w:rsidRDefault="00AB1DC9" w:rsidP="002864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B1DC9" w:rsidTr="002864DD">
        <w:tc>
          <w:tcPr>
            <w:tcW w:w="0" w:type="auto"/>
          </w:tcPr>
          <w:p w:rsidR="00AB1DC9" w:rsidRDefault="00AB1DC9" w:rsidP="00AB1D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Таблица 2.2 «Примерный тематический план и содержание учебной дисциплины» заполнена в соответствии с макетом</w:t>
            </w:r>
          </w:p>
        </w:tc>
        <w:tc>
          <w:tcPr>
            <w:tcW w:w="0" w:type="auto"/>
          </w:tcPr>
          <w:p w:rsidR="00AB1DC9" w:rsidRDefault="00AB1DC9" w:rsidP="002864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B1DC9" w:rsidTr="002864DD">
        <w:tc>
          <w:tcPr>
            <w:tcW w:w="0" w:type="auto"/>
          </w:tcPr>
          <w:p w:rsidR="00AB1DC9" w:rsidRDefault="00AB1DC9" w:rsidP="00AB1D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Разделы выделены дидактически целесообразно </w:t>
            </w:r>
          </w:p>
        </w:tc>
        <w:tc>
          <w:tcPr>
            <w:tcW w:w="0" w:type="auto"/>
          </w:tcPr>
          <w:p w:rsidR="00AB1DC9" w:rsidRDefault="00AB1DC9" w:rsidP="002864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B1DC9" w:rsidTr="002864DD">
        <w:tc>
          <w:tcPr>
            <w:tcW w:w="0" w:type="auto"/>
          </w:tcPr>
          <w:p w:rsidR="00AB1DC9" w:rsidRDefault="00AB1DC9" w:rsidP="00AB1D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графе 1 таблицы </w:t>
            </w:r>
            <w:r w:rsidR="004F1A99">
              <w:rPr>
                <w:rFonts w:ascii="Times New Roman" w:hAnsi="Times New Roman" w:cs="Times New Roman"/>
                <w:sz w:val="28"/>
              </w:rPr>
              <w:t>прописаны названия разделов, тем</w:t>
            </w:r>
          </w:p>
        </w:tc>
        <w:tc>
          <w:tcPr>
            <w:tcW w:w="0" w:type="auto"/>
          </w:tcPr>
          <w:p w:rsidR="00AB1DC9" w:rsidRDefault="00AB1DC9" w:rsidP="002864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B1DC9" w:rsidTr="002864DD">
        <w:tc>
          <w:tcPr>
            <w:tcW w:w="0" w:type="auto"/>
          </w:tcPr>
          <w:p w:rsidR="00AB1DC9" w:rsidRDefault="004F1A99" w:rsidP="004F1A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таблице указаны часы по разделам, куда включена обязательная аудиторная нагрузка, практические занятия, самостоятельная работа </w:t>
            </w:r>
          </w:p>
        </w:tc>
        <w:tc>
          <w:tcPr>
            <w:tcW w:w="0" w:type="auto"/>
          </w:tcPr>
          <w:p w:rsidR="00AB1DC9" w:rsidRDefault="00AB1DC9" w:rsidP="002864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B1DC9" w:rsidTr="002864DD">
        <w:tc>
          <w:tcPr>
            <w:tcW w:w="0" w:type="auto"/>
          </w:tcPr>
          <w:p w:rsidR="00AB1DC9" w:rsidRDefault="004F1A99" w:rsidP="004F1A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Таблица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построена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верно, максимальная учебная нагрузка соответствует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содержанию таблицы 2.1.</w:t>
            </w:r>
          </w:p>
        </w:tc>
        <w:tc>
          <w:tcPr>
            <w:tcW w:w="0" w:type="auto"/>
          </w:tcPr>
          <w:p w:rsidR="00AB1DC9" w:rsidRDefault="00AB1DC9" w:rsidP="002864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B1DC9" w:rsidTr="002864DD">
        <w:tc>
          <w:tcPr>
            <w:tcW w:w="0" w:type="auto"/>
          </w:tcPr>
          <w:p w:rsidR="00AB1DC9" w:rsidRDefault="004F1A99" w:rsidP="004F1A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Наименования тем должны соответствовать перечисленным в ФГОС областям знаний, но если  в ФГОС имеется множество областей знаний, то название темы формулирует преподаватель, область  знаний представляет собой дидактическую единицу.  </w:t>
            </w:r>
          </w:p>
        </w:tc>
        <w:tc>
          <w:tcPr>
            <w:tcW w:w="0" w:type="auto"/>
          </w:tcPr>
          <w:p w:rsidR="00AB1DC9" w:rsidRDefault="00AB1DC9" w:rsidP="002864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B1DC9" w:rsidTr="002864DD">
        <w:tc>
          <w:tcPr>
            <w:tcW w:w="0" w:type="auto"/>
          </w:tcPr>
          <w:p w:rsidR="00AB1DC9" w:rsidRDefault="004F1A99" w:rsidP="00AB1D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графе 2 таблицы прописаны дидактические единицы, соответствующие содержанию темы (не менее двух единиц на тему)</w:t>
            </w:r>
          </w:p>
        </w:tc>
        <w:tc>
          <w:tcPr>
            <w:tcW w:w="0" w:type="auto"/>
          </w:tcPr>
          <w:p w:rsidR="00AB1DC9" w:rsidRDefault="00AB1DC9" w:rsidP="002864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B1DC9" w:rsidTr="002864DD">
        <w:tc>
          <w:tcPr>
            <w:tcW w:w="0" w:type="auto"/>
          </w:tcPr>
          <w:p w:rsidR="00AB1DC9" w:rsidRDefault="004F1A99" w:rsidP="00AB1D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Практические задания соответствуют областям умений ФГОС</w:t>
            </w:r>
          </w:p>
        </w:tc>
        <w:tc>
          <w:tcPr>
            <w:tcW w:w="0" w:type="auto"/>
          </w:tcPr>
          <w:p w:rsidR="00AB1DC9" w:rsidRDefault="00AB1DC9" w:rsidP="002864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F1A99" w:rsidTr="002864DD">
        <w:tc>
          <w:tcPr>
            <w:tcW w:w="0" w:type="auto"/>
          </w:tcPr>
          <w:p w:rsidR="004F1A99" w:rsidRDefault="004F1A99" w:rsidP="00AB1D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Практические задания прописаны с указанием видов работ </w:t>
            </w:r>
          </w:p>
        </w:tc>
        <w:tc>
          <w:tcPr>
            <w:tcW w:w="0" w:type="auto"/>
          </w:tcPr>
          <w:p w:rsidR="004F1A99" w:rsidRDefault="004F1A99" w:rsidP="002864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F1A99" w:rsidTr="002864DD">
        <w:tc>
          <w:tcPr>
            <w:tcW w:w="0" w:type="auto"/>
          </w:tcPr>
          <w:p w:rsidR="004F1A99" w:rsidRDefault="004F1A99" w:rsidP="004F1A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Тематика самостоятельных работ соответствует содержанию таблицы 2.1.</w:t>
            </w:r>
          </w:p>
        </w:tc>
        <w:tc>
          <w:tcPr>
            <w:tcW w:w="0" w:type="auto"/>
          </w:tcPr>
          <w:p w:rsidR="004F1A99" w:rsidRDefault="004F1A99" w:rsidP="002864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F1A99" w:rsidTr="002864DD">
        <w:tc>
          <w:tcPr>
            <w:tcW w:w="0" w:type="auto"/>
          </w:tcPr>
          <w:p w:rsidR="004F1A99" w:rsidRDefault="004F1A99" w:rsidP="00AB1D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Прописаны виды самостоятельных работ, которые либо углубляют знания, либо расширяют их.</w:t>
            </w:r>
          </w:p>
        </w:tc>
        <w:tc>
          <w:tcPr>
            <w:tcW w:w="0" w:type="auto"/>
          </w:tcPr>
          <w:p w:rsidR="004F1A99" w:rsidRDefault="004F1A99" w:rsidP="002864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F1A99" w:rsidTr="002864DD">
        <w:tc>
          <w:tcPr>
            <w:tcW w:w="0" w:type="auto"/>
          </w:tcPr>
          <w:p w:rsidR="004F1A99" w:rsidRDefault="004F1A99" w:rsidP="00AB1D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Тематика самостоятельных работ определена дидактически целесообразно. </w:t>
            </w:r>
          </w:p>
        </w:tc>
        <w:tc>
          <w:tcPr>
            <w:tcW w:w="0" w:type="auto"/>
          </w:tcPr>
          <w:p w:rsidR="004F1A99" w:rsidRDefault="004F1A99" w:rsidP="002864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F1A99" w:rsidTr="002864DD">
        <w:tc>
          <w:tcPr>
            <w:tcW w:w="0" w:type="auto"/>
          </w:tcPr>
          <w:p w:rsidR="004F1A99" w:rsidRDefault="004F1A99" w:rsidP="00AB1D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графе 3 обозначено количество часов, отведенных изучению содержания учебного материала, практическим и самостоятельным работам. </w:t>
            </w:r>
          </w:p>
        </w:tc>
        <w:tc>
          <w:tcPr>
            <w:tcW w:w="0" w:type="auto"/>
          </w:tcPr>
          <w:p w:rsidR="004F1A99" w:rsidRDefault="004F1A99" w:rsidP="002864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F1A99" w:rsidTr="002864DD">
        <w:tc>
          <w:tcPr>
            <w:tcW w:w="0" w:type="auto"/>
          </w:tcPr>
          <w:p w:rsidR="004F1A99" w:rsidRDefault="002516EF" w:rsidP="00AB1D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Количество часов по темам произвольное, но общее количество часов, отведенное на изучение УД должно соответствовать содержанию Таблицы 2.1. </w:t>
            </w:r>
          </w:p>
        </w:tc>
        <w:tc>
          <w:tcPr>
            <w:tcW w:w="0" w:type="auto"/>
          </w:tcPr>
          <w:p w:rsidR="004F1A99" w:rsidRDefault="004F1A99" w:rsidP="002864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F1A99" w:rsidTr="002864DD">
        <w:tc>
          <w:tcPr>
            <w:tcW w:w="0" w:type="auto"/>
          </w:tcPr>
          <w:p w:rsidR="004F1A99" w:rsidRDefault="002516EF" w:rsidP="00AB1D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Графа 4 исключена </w:t>
            </w:r>
          </w:p>
        </w:tc>
        <w:tc>
          <w:tcPr>
            <w:tcW w:w="0" w:type="auto"/>
          </w:tcPr>
          <w:p w:rsidR="004F1A99" w:rsidRDefault="004F1A99" w:rsidP="002864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F1A99" w:rsidTr="002864DD">
        <w:tc>
          <w:tcPr>
            <w:tcW w:w="0" w:type="auto"/>
          </w:tcPr>
          <w:p w:rsidR="004F1A99" w:rsidRDefault="002516EF" w:rsidP="00AB1D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Структура учебной дисциплины соответствует принципу единства теоретического и практического обучения </w:t>
            </w:r>
          </w:p>
        </w:tc>
        <w:tc>
          <w:tcPr>
            <w:tcW w:w="0" w:type="auto"/>
          </w:tcPr>
          <w:p w:rsidR="004F1A99" w:rsidRDefault="004F1A99" w:rsidP="002864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516EF" w:rsidTr="004D353F">
        <w:tc>
          <w:tcPr>
            <w:tcW w:w="0" w:type="auto"/>
            <w:gridSpan w:val="2"/>
          </w:tcPr>
          <w:p w:rsidR="002516EF" w:rsidRDefault="002516EF" w:rsidP="002864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Раздел 3. УСЛОВИЯ РЕАЛИЗАЦИИ ПРОГРАММЫ УД</w:t>
            </w:r>
          </w:p>
        </w:tc>
      </w:tr>
      <w:tr w:rsidR="002516EF" w:rsidTr="002864DD">
        <w:tc>
          <w:tcPr>
            <w:tcW w:w="0" w:type="auto"/>
          </w:tcPr>
          <w:p w:rsidR="002516EF" w:rsidRDefault="002516EF" w:rsidP="002516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Перечень учебных кабинетов (мастерских, лабораторий) обеспечивает проведение всех видов лабораторных работ и практических занятий, учебной практики, предусмотренных программой УД. </w:t>
            </w:r>
          </w:p>
        </w:tc>
        <w:tc>
          <w:tcPr>
            <w:tcW w:w="0" w:type="auto"/>
          </w:tcPr>
          <w:p w:rsidR="002516EF" w:rsidRDefault="002516EF" w:rsidP="002864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516EF" w:rsidTr="002864DD">
        <w:tc>
          <w:tcPr>
            <w:tcW w:w="0" w:type="auto"/>
          </w:tcPr>
          <w:p w:rsidR="002516EF" w:rsidRDefault="002516EF" w:rsidP="00AB1D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Перечисленное оборудование обеспечивает проведение всех видов лабораторных работ, практических занятий, учебной практики, предусмотренных программой. </w:t>
            </w:r>
          </w:p>
        </w:tc>
        <w:tc>
          <w:tcPr>
            <w:tcW w:w="0" w:type="auto"/>
          </w:tcPr>
          <w:p w:rsidR="002516EF" w:rsidRDefault="002516EF" w:rsidP="002864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516EF" w:rsidTr="002864DD">
        <w:tc>
          <w:tcPr>
            <w:tcW w:w="0" w:type="auto"/>
          </w:tcPr>
          <w:p w:rsidR="002516EF" w:rsidRDefault="002516EF" w:rsidP="00AB1D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Перечень рекомендуемой основной и дополнительной литературы включает общедоступные источники. </w:t>
            </w:r>
          </w:p>
        </w:tc>
        <w:tc>
          <w:tcPr>
            <w:tcW w:w="0" w:type="auto"/>
          </w:tcPr>
          <w:p w:rsidR="002516EF" w:rsidRDefault="002516EF" w:rsidP="002864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516EF" w:rsidTr="002864DD">
        <w:tc>
          <w:tcPr>
            <w:tcW w:w="0" w:type="auto"/>
          </w:tcPr>
          <w:p w:rsidR="002516EF" w:rsidRDefault="002516EF" w:rsidP="00AB1D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Перечисленные интернет ресурсы актуальны и достоверны. </w:t>
            </w:r>
          </w:p>
        </w:tc>
        <w:tc>
          <w:tcPr>
            <w:tcW w:w="0" w:type="auto"/>
          </w:tcPr>
          <w:p w:rsidR="002516EF" w:rsidRDefault="002516EF" w:rsidP="002864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516EF" w:rsidTr="002864DD">
        <w:tc>
          <w:tcPr>
            <w:tcW w:w="0" w:type="auto"/>
          </w:tcPr>
          <w:p w:rsidR="002516EF" w:rsidRDefault="002516EF" w:rsidP="00AB1D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Перечисленные источники соответствуют структуре и содержанию программы. </w:t>
            </w:r>
          </w:p>
        </w:tc>
        <w:tc>
          <w:tcPr>
            <w:tcW w:w="0" w:type="auto"/>
          </w:tcPr>
          <w:p w:rsidR="002516EF" w:rsidRDefault="002516EF" w:rsidP="002864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516EF" w:rsidTr="007556FA">
        <w:tc>
          <w:tcPr>
            <w:tcW w:w="0" w:type="auto"/>
            <w:gridSpan w:val="2"/>
          </w:tcPr>
          <w:p w:rsidR="002516EF" w:rsidRDefault="002516EF" w:rsidP="002864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Раздел 4. КОНТРОЛЬ И ОЦЕНКА РЕЗУЛЬТАТОВ ОСВОЕНИЯ</w:t>
            </w:r>
          </w:p>
        </w:tc>
      </w:tr>
      <w:tr w:rsidR="002516EF" w:rsidTr="002864DD">
        <w:tc>
          <w:tcPr>
            <w:tcW w:w="0" w:type="auto"/>
          </w:tcPr>
          <w:p w:rsidR="002516EF" w:rsidRDefault="002516EF" w:rsidP="00AB1D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Основные показатели оценки результата позволяют однозначно диагностировать сформированность освоенных знаний и умений.  </w:t>
            </w:r>
          </w:p>
        </w:tc>
        <w:tc>
          <w:tcPr>
            <w:tcW w:w="0" w:type="auto"/>
          </w:tcPr>
          <w:p w:rsidR="002516EF" w:rsidRDefault="002516EF" w:rsidP="002864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516EF" w:rsidTr="002864DD">
        <w:tc>
          <w:tcPr>
            <w:tcW w:w="0" w:type="auto"/>
          </w:tcPr>
          <w:p w:rsidR="002516EF" w:rsidRDefault="002516EF" w:rsidP="00AB1D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Наименование форм и методов контроля и оценки освоения УД точно и однозначно описывают процедуру аттестации. </w:t>
            </w:r>
          </w:p>
        </w:tc>
        <w:tc>
          <w:tcPr>
            <w:tcW w:w="0" w:type="auto"/>
          </w:tcPr>
          <w:p w:rsidR="002516EF" w:rsidRDefault="002516EF" w:rsidP="002864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864DD" w:rsidRPr="002864DD" w:rsidRDefault="002864DD" w:rsidP="002864DD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2864DD" w:rsidRPr="002864DD" w:rsidSect="00AB1D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DD"/>
    <w:rsid w:val="002516EF"/>
    <w:rsid w:val="002864DD"/>
    <w:rsid w:val="004E78D4"/>
    <w:rsid w:val="004F1A99"/>
    <w:rsid w:val="006F6A40"/>
    <w:rsid w:val="00AB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2017-10-06T05:18:00Z</cp:lastPrinted>
  <dcterms:created xsi:type="dcterms:W3CDTF">2017-10-06T04:36:00Z</dcterms:created>
  <dcterms:modified xsi:type="dcterms:W3CDTF">2017-10-06T05:20:00Z</dcterms:modified>
</cp:coreProperties>
</file>