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BC" w:rsidRPr="00127B17" w:rsidRDefault="00AF1CBC" w:rsidP="00AF1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>ГБПОУ РТ «Тувинский сельскохозяйственный техникум»</w:t>
      </w:r>
    </w:p>
    <w:p w:rsidR="00AF1CBC" w:rsidRPr="00127B17" w:rsidRDefault="00AF1CBC" w:rsidP="00AF1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>задания для дистанционного обучения для группы</w:t>
      </w:r>
    </w:p>
    <w:p w:rsidR="00AF1CBC" w:rsidRPr="00127B17" w:rsidRDefault="00AF1CBC" w:rsidP="00AF1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 xml:space="preserve">10 ВЕТ (1 курс «Ветеринария») </w:t>
      </w:r>
    </w:p>
    <w:p w:rsidR="00AF1CBC" w:rsidRPr="00127B17" w:rsidRDefault="00AF1CBC" w:rsidP="00AF1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 xml:space="preserve">в период 18.03.2020 г. по </w:t>
      </w:r>
      <w:r w:rsidR="00D476B8">
        <w:rPr>
          <w:rFonts w:ascii="Times New Roman" w:hAnsi="Times New Roman" w:cs="Times New Roman"/>
          <w:sz w:val="28"/>
          <w:szCs w:val="28"/>
        </w:rPr>
        <w:t>11</w:t>
      </w:r>
      <w:r w:rsidRPr="00127B17">
        <w:rPr>
          <w:rFonts w:ascii="Times New Roman" w:hAnsi="Times New Roman" w:cs="Times New Roman"/>
          <w:sz w:val="28"/>
          <w:szCs w:val="28"/>
        </w:rPr>
        <w:t>.04.2020 г.</w:t>
      </w:r>
    </w:p>
    <w:p w:rsidR="00AF1CBC" w:rsidRPr="00127B17" w:rsidRDefault="00AF1CBC" w:rsidP="00AF1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 xml:space="preserve">по дисциплине «Математика» </w:t>
      </w:r>
    </w:p>
    <w:p w:rsidR="00AF1CBC" w:rsidRPr="00127B17" w:rsidRDefault="00AF1CBC" w:rsidP="00AF1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127B17">
        <w:rPr>
          <w:rFonts w:ascii="Times New Roman" w:hAnsi="Times New Roman" w:cs="Times New Roman"/>
          <w:sz w:val="28"/>
          <w:szCs w:val="28"/>
        </w:rPr>
        <w:t>Очур</w:t>
      </w:r>
      <w:proofErr w:type="spellEnd"/>
      <w:r w:rsidRPr="00127B17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127B17">
        <w:rPr>
          <w:rFonts w:ascii="Times New Roman" w:hAnsi="Times New Roman" w:cs="Times New Roman"/>
          <w:sz w:val="28"/>
          <w:szCs w:val="28"/>
        </w:rPr>
        <w:t>Дуюнгаровна</w:t>
      </w:r>
      <w:proofErr w:type="spellEnd"/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3"/>
      </w:tblGrid>
      <w:tr w:rsidR="00AF1CBC" w:rsidRPr="00127B17" w:rsidTr="00C856B0">
        <w:trPr>
          <w:trHeight w:val="991"/>
        </w:trPr>
        <w:tc>
          <w:tcPr>
            <w:tcW w:w="9073" w:type="dxa"/>
            <w:shd w:val="clear" w:color="auto" w:fill="auto"/>
            <w:vAlign w:val="center"/>
          </w:tcPr>
          <w:p w:rsidR="00082F5C" w:rsidRPr="00127B17" w:rsidRDefault="00AF1CBC" w:rsidP="00082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комбинаторики</w:t>
            </w:r>
            <w:r w:rsidRPr="00127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Решение комбинаторных задач. Размещения, сочетания и перестановки. Бином Ньютона и треугольник Паскаля</w:t>
            </w:r>
            <w:r w:rsidR="00082F5C" w:rsidRPr="00127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2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1CBC" w:rsidRPr="00127B17" w:rsidRDefault="00AF1CBC" w:rsidP="00082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подсчет числа размещений, перестановок, сочетаний. Решение задач на перебор вариантов.</w:t>
            </w:r>
          </w:p>
        </w:tc>
      </w:tr>
      <w:tr w:rsidR="00AF1CBC" w:rsidRPr="00127B17" w:rsidTr="00C856B0">
        <w:trPr>
          <w:trHeight w:val="991"/>
        </w:trPr>
        <w:tc>
          <w:tcPr>
            <w:tcW w:w="9073" w:type="dxa"/>
            <w:shd w:val="clear" w:color="auto" w:fill="auto"/>
            <w:vAlign w:val="center"/>
          </w:tcPr>
          <w:p w:rsidR="00AF1CBC" w:rsidRPr="00127B17" w:rsidRDefault="00AF1CBC" w:rsidP="00082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      </w:r>
          </w:p>
        </w:tc>
      </w:tr>
      <w:tr w:rsidR="00AF1CBC" w:rsidRPr="00127B17" w:rsidTr="00C856B0">
        <w:trPr>
          <w:trHeight w:val="1073"/>
        </w:trPr>
        <w:tc>
          <w:tcPr>
            <w:tcW w:w="9073" w:type="dxa"/>
            <w:shd w:val="clear" w:color="auto" w:fill="auto"/>
            <w:vAlign w:val="center"/>
          </w:tcPr>
          <w:p w:rsidR="00AF1CBC" w:rsidRPr="00127B17" w:rsidRDefault="00AF1CBC" w:rsidP="00082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27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данных (таблицы, диаграммы, графики), генеральная совокупность, выборка, среднее арифметическое, медиана.</w:t>
            </w:r>
            <w:proofErr w:type="gramEnd"/>
            <w:r w:rsidRPr="00127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Понятие о задачах математической статистики.</w:t>
            </w:r>
          </w:p>
          <w:p w:rsidR="00AF1CBC" w:rsidRPr="00127B17" w:rsidRDefault="00AF1CBC" w:rsidP="00082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практических задач с применением вероятностных методов.</w:t>
            </w:r>
          </w:p>
        </w:tc>
      </w:tr>
      <w:tr w:rsidR="00AF1CBC" w:rsidRPr="00127B17" w:rsidTr="00082F5C">
        <w:trPr>
          <w:trHeight w:val="770"/>
        </w:trPr>
        <w:tc>
          <w:tcPr>
            <w:tcW w:w="9073" w:type="dxa"/>
            <w:shd w:val="clear" w:color="auto" w:fill="auto"/>
            <w:vAlign w:val="center"/>
          </w:tcPr>
          <w:p w:rsidR="00AF1CBC" w:rsidRPr="00127B17" w:rsidRDefault="00AF1CBC" w:rsidP="00082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развития комбинаторики, теории вероятностей и статистики и их роль в различных сферах человеческой жизнедеятельности.</w:t>
            </w:r>
          </w:p>
        </w:tc>
      </w:tr>
      <w:tr w:rsidR="00AF1CBC" w:rsidRPr="00127B17" w:rsidTr="00C856B0">
        <w:trPr>
          <w:trHeight w:val="1073"/>
        </w:trPr>
        <w:tc>
          <w:tcPr>
            <w:tcW w:w="9073" w:type="dxa"/>
            <w:shd w:val="clear" w:color="auto" w:fill="auto"/>
            <w:vAlign w:val="center"/>
          </w:tcPr>
          <w:p w:rsidR="00AF1CBC" w:rsidRPr="00127B17" w:rsidRDefault="00AF1CBC" w:rsidP="00082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Прикладные задачи. 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      </w:r>
          </w:p>
        </w:tc>
      </w:tr>
    </w:tbl>
    <w:p w:rsidR="00C95385" w:rsidRPr="00127B17" w:rsidRDefault="00C95385" w:rsidP="00AF1CBC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>Литература:</w:t>
      </w:r>
    </w:p>
    <w:p w:rsidR="00C95385" w:rsidRPr="00127B17" w:rsidRDefault="00C95385" w:rsidP="00C95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 xml:space="preserve">Математика (А.А. </w:t>
      </w:r>
      <w:proofErr w:type="spellStart"/>
      <w:r w:rsidRPr="00127B17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127B1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95385" w:rsidRPr="00127B17" w:rsidRDefault="00C95385" w:rsidP="00C95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>Глава 15 стр. 442-481</w:t>
      </w:r>
    </w:p>
    <w:p w:rsidR="00A4016F" w:rsidRPr="00127B17" w:rsidRDefault="00A4016F" w:rsidP="00A4016F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>Домашняя работа:</w:t>
      </w:r>
    </w:p>
    <w:p w:rsidR="00A4016F" w:rsidRPr="00127B17" w:rsidRDefault="00A4016F" w:rsidP="00A40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>- Написать конспект и основные определения по этим разделам;</w:t>
      </w:r>
    </w:p>
    <w:p w:rsidR="00A4016F" w:rsidRPr="00127B17" w:rsidRDefault="00A4016F" w:rsidP="00A40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 xml:space="preserve">- Выполнить упражнения: № №15.15, 15.16, 15.18,15.21, 15.22,15.26 </w:t>
      </w:r>
    </w:p>
    <w:p w:rsidR="00A4016F" w:rsidRPr="00127B17" w:rsidRDefault="00A4016F" w:rsidP="00A40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>-  Составить кроссворд по теме «Теория вероятностей» на 15 вопросов;</w:t>
      </w:r>
    </w:p>
    <w:p w:rsidR="00A4016F" w:rsidRPr="00127B17" w:rsidRDefault="00A4016F" w:rsidP="00A40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>-  По теме «Статистика» сделать презентацию 20 слайдов.</w:t>
      </w:r>
    </w:p>
    <w:p w:rsidR="00A4016F" w:rsidRPr="00127B17" w:rsidRDefault="00A4016F" w:rsidP="00A40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16F" w:rsidRPr="00127B17" w:rsidRDefault="00A4016F" w:rsidP="00A40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 xml:space="preserve"> Домашнюю работу отправлять на электронную почту:</w:t>
      </w:r>
    </w:p>
    <w:p w:rsidR="00A4016F" w:rsidRPr="00127B17" w:rsidRDefault="00A4016F" w:rsidP="00A40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17">
        <w:rPr>
          <w:rFonts w:ascii="Times New Roman" w:hAnsi="Times New Roman" w:cs="Times New Roman"/>
          <w:sz w:val="28"/>
          <w:szCs w:val="28"/>
        </w:rPr>
        <w:t xml:space="preserve"> </w:t>
      </w:r>
      <w:r w:rsidRPr="00127B17">
        <w:rPr>
          <w:sz w:val="28"/>
          <w:szCs w:val="28"/>
        </w:rPr>
        <w:t xml:space="preserve"> </w:t>
      </w:r>
      <w:hyperlink r:id="rId5" w:history="1">
        <w:r w:rsidRPr="00127B17">
          <w:rPr>
            <w:rStyle w:val="a3"/>
            <w:sz w:val="28"/>
            <w:szCs w:val="28"/>
            <w:lang w:val="en-US"/>
          </w:rPr>
          <w:t>pp</w:t>
        </w:r>
        <w:r w:rsidRPr="00127B17">
          <w:rPr>
            <w:rStyle w:val="a3"/>
            <w:sz w:val="28"/>
            <w:szCs w:val="28"/>
          </w:rPr>
          <w:t>.</w:t>
        </w:r>
        <w:r w:rsidRPr="00127B17">
          <w:rPr>
            <w:rStyle w:val="a3"/>
            <w:sz w:val="28"/>
            <w:szCs w:val="28"/>
            <w:lang w:val="en-US"/>
          </w:rPr>
          <w:t>tsht</w:t>
        </w:r>
        <w:r w:rsidRPr="00127B17">
          <w:rPr>
            <w:rStyle w:val="a3"/>
            <w:sz w:val="28"/>
            <w:szCs w:val="28"/>
          </w:rPr>
          <w:t>@</w:t>
        </w:r>
        <w:r w:rsidRPr="00127B17">
          <w:rPr>
            <w:rStyle w:val="a3"/>
            <w:sz w:val="28"/>
            <w:szCs w:val="28"/>
            <w:lang w:val="en-US"/>
          </w:rPr>
          <w:t>mail</w:t>
        </w:r>
        <w:r w:rsidRPr="00127B17">
          <w:rPr>
            <w:rStyle w:val="a3"/>
            <w:sz w:val="28"/>
            <w:szCs w:val="28"/>
          </w:rPr>
          <w:t>.</w:t>
        </w:r>
        <w:r w:rsidRPr="00127B17">
          <w:rPr>
            <w:rStyle w:val="a3"/>
            <w:sz w:val="28"/>
            <w:szCs w:val="28"/>
            <w:lang w:val="en-US"/>
          </w:rPr>
          <w:t>ru</w:t>
        </w:r>
      </w:hyperlink>
      <w:r w:rsidRPr="00127B17">
        <w:rPr>
          <w:sz w:val="28"/>
          <w:szCs w:val="28"/>
        </w:rPr>
        <w:t xml:space="preserve"> </w:t>
      </w:r>
      <w:r w:rsidRPr="00127B17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6" w:history="1">
        <w:r w:rsidRPr="00127B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OlgaOchur</w:t>
        </w:r>
        <w:r w:rsidRPr="00127B1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27B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icloud</w:t>
        </w:r>
        <w:r w:rsidRPr="00127B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27B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12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B17">
        <w:rPr>
          <w:rFonts w:ascii="Times New Roman" w:hAnsi="Times New Roman" w:cs="Times New Roman"/>
          <w:sz w:val="28"/>
          <w:szCs w:val="28"/>
        </w:rPr>
        <w:t>к.т</w:t>
      </w:r>
      <w:proofErr w:type="spellEnd"/>
      <w:r w:rsidRPr="00127B17">
        <w:rPr>
          <w:rFonts w:ascii="Times New Roman" w:hAnsi="Times New Roman" w:cs="Times New Roman"/>
          <w:sz w:val="28"/>
          <w:szCs w:val="28"/>
        </w:rPr>
        <w:t>. 89233812944</w:t>
      </w:r>
    </w:p>
    <w:p w:rsidR="00AF1CBC" w:rsidRDefault="00AF1CBC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B17" w:rsidRDefault="00127B17" w:rsidP="0012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B17" w:rsidRDefault="00127B17" w:rsidP="0012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B17" w:rsidRDefault="00127B17" w:rsidP="0012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B17" w:rsidRPr="00127B17" w:rsidRDefault="00127B17" w:rsidP="0012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B17">
        <w:rPr>
          <w:rFonts w:ascii="Times New Roman" w:hAnsi="Times New Roman" w:cs="Times New Roman"/>
          <w:b/>
          <w:sz w:val="28"/>
          <w:szCs w:val="28"/>
        </w:rPr>
        <w:t xml:space="preserve">Темы рефератов  по математике обучающихся 1 курса </w:t>
      </w:r>
    </w:p>
    <w:p w:rsidR="00127B17" w:rsidRPr="00127B17" w:rsidRDefault="00127B17" w:rsidP="0012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B17">
        <w:rPr>
          <w:rFonts w:ascii="Times New Roman" w:hAnsi="Times New Roman" w:cs="Times New Roman"/>
          <w:b/>
          <w:sz w:val="28"/>
          <w:szCs w:val="28"/>
        </w:rPr>
        <w:t>по направлению подготовки «Ветеринария» (10 ВЕТ)</w:t>
      </w:r>
    </w:p>
    <w:p w:rsidR="00127B17" w:rsidRPr="00127B17" w:rsidRDefault="00127B17" w:rsidP="00127B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7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B17">
        <w:rPr>
          <w:rFonts w:ascii="Times New Roman" w:hAnsi="Times New Roman" w:cs="Times New Roman"/>
          <w:sz w:val="28"/>
          <w:szCs w:val="28"/>
        </w:rPr>
        <w:t>(по состоянию на</w:t>
      </w:r>
      <w:r w:rsidR="005B2599">
        <w:rPr>
          <w:rFonts w:ascii="Times New Roman" w:hAnsi="Times New Roman" w:cs="Times New Roman"/>
          <w:sz w:val="28"/>
          <w:szCs w:val="28"/>
        </w:rPr>
        <w:t xml:space="preserve"> 06.04</w:t>
      </w:r>
      <w:bookmarkStart w:id="0" w:name="_GoBack"/>
      <w:bookmarkEnd w:id="0"/>
      <w:r w:rsidRPr="00127B17">
        <w:rPr>
          <w:rFonts w:ascii="Times New Roman" w:hAnsi="Times New Roman" w:cs="Times New Roman"/>
          <w:sz w:val="28"/>
          <w:szCs w:val="28"/>
        </w:rPr>
        <w:t>.2020 г.)</w:t>
      </w:r>
    </w:p>
    <w:p w:rsidR="00127B17" w:rsidRPr="00127B17" w:rsidRDefault="00127B17" w:rsidP="00127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5529"/>
        <w:gridCol w:w="4253"/>
      </w:tblGrid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Темы рефератов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двух прямых в пространстве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Базыр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Буянды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Биче-оол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Аяс</w:t>
            </w:r>
            <w:proofErr w:type="spellEnd"/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Параллельность плоскостей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Кан-оол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Кудер</w:t>
            </w:r>
            <w:proofErr w:type="spellEnd"/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прямой и плоскости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Кожаков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Перпендикуляр и наклонная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Ангырмаа</w:t>
            </w:r>
            <w:proofErr w:type="spellEnd"/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Угол между прямой и плоскостью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Белек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Двугранный угол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Дан-Хая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Угол между плоскостями 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Доржу</w:t>
            </w:r>
            <w:proofErr w:type="spellEnd"/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Перпендикулярность двух площадей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Намзырай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Геометрические преобразования  пространства: параллельный перенос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Сонам</w:t>
            </w:r>
            <w:proofErr w:type="spellEnd"/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Геометрические преобразования  пространства: симметрия относительно плоскости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Тумен</w:t>
            </w:r>
            <w:proofErr w:type="spellEnd"/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Параллельное проектирование 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Чимит</w:t>
            </w:r>
            <w:proofErr w:type="spellEnd"/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Площадь ортогональной проекции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Идегел</w:t>
            </w:r>
            <w:proofErr w:type="spellEnd"/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пространственных фигур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Вершины, ребра, грани многогранника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-Белек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Развертка. Многогранные углы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Кима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Выпуклые многогранники. Теорема Эйлера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Сараа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Призма. Прямая и наклонная призма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Суктер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ол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Айраана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Правильная призма.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Тюлюш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Ачыты</w:t>
            </w:r>
            <w:proofErr w:type="spellEnd"/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Параллепипед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. Куб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Чондан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Буян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Пирамида. Правильная пирамида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Ушакова Мария</w:t>
            </w:r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Усеченная пирамида. Тетраэдр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Шангыр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Саглаш</w:t>
            </w:r>
            <w:proofErr w:type="spellEnd"/>
          </w:p>
        </w:tc>
      </w:tr>
      <w:tr w:rsidR="00127B17" w:rsidRPr="00127B17" w:rsidTr="00C856B0">
        <w:tc>
          <w:tcPr>
            <w:tcW w:w="709" w:type="dxa"/>
          </w:tcPr>
          <w:p w:rsidR="00127B17" w:rsidRPr="00127B17" w:rsidRDefault="00127B17" w:rsidP="00C8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</w:tcPr>
          <w:p w:rsidR="00127B17" w:rsidRPr="00127B17" w:rsidRDefault="00127B17" w:rsidP="00C8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Симметрия в кубе, в параллелепипеде, в призме и пирамиде</w:t>
            </w:r>
          </w:p>
        </w:tc>
        <w:tc>
          <w:tcPr>
            <w:tcW w:w="4253" w:type="dxa"/>
          </w:tcPr>
          <w:p w:rsidR="00127B17" w:rsidRPr="00127B17" w:rsidRDefault="00127B17" w:rsidP="00C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Эрендей</w:t>
            </w:r>
            <w:proofErr w:type="spellEnd"/>
            <w:r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 Орлана</w:t>
            </w:r>
          </w:p>
        </w:tc>
      </w:tr>
    </w:tbl>
    <w:p w:rsidR="00127B17" w:rsidRPr="003F196A" w:rsidRDefault="00127B17" w:rsidP="00FF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27B17" w:rsidRPr="003F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5A"/>
    <w:rsid w:val="00060EB1"/>
    <w:rsid w:val="00082F5C"/>
    <w:rsid w:val="00127B17"/>
    <w:rsid w:val="00177FC2"/>
    <w:rsid w:val="00334CF7"/>
    <w:rsid w:val="003813FC"/>
    <w:rsid w:val="003A6211"/>
    <w:rsid w:val="003F196A"/>
    <w:rsid w:val="005B2599"/>
    <w:rsid w:val="005E03DF"/>
    <w:rsid w:val="00606088"/>
    <w:rsid w:val="006640DB"/>
    <w:rsid w:val="008F16FE"/>
    <w:rsid w:val="00913D5A"/>
    <w:rsid w:val="00A4016F"/>
    <w:rsid w:val="00A44EDE"/>
    <w:rsid w:val="00AF1CBC"/>
    <w:rsid w:val="00B04078"/>
    <w:rsid w:val="00B714C6"/>
    <w:rsid w:val="00C22DB3"/>
    <w:rsid w:val="00C95385"/>
    <w:rsid w:val="00C953C9"/>
    <w:rsid w:val="00D476B8"/>
    <w:rsid w:val="00F12C26"/>
    <w:rsid w:val="00F8165B"/>
    <w:rsid w:val="00F91EC6"/>
    <w:rsid w:val="00FB5776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E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2DB3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2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E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2DB3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2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gaOchur@icloud.com" TargetMode="External"/><Relationship Id="rId5" Type="http://schemas.openxmlformats.org/officeDocument/2006/relationships/hyperlink" Target="mailto:pp.tsh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2020-03-20T03:29:00Z</dcterms:created>
  <dcterms:modified xsi:type="dcterms:W3CDTF">2020-04-08T04:14:00Z</dcterms:modified>
</cp:coreProperties>
</file>